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65" w:rsidRDefault="00C75865" w:rsidP="00787A2F">
      <w:pPr>
        <w:spacing w:after="0" w:line="240" w:lineRule="auto"/>
        <w:rPr>
          <w:rFonts w:ascii="Times New Roman" w:hAnsi="Times New Roman" w:cs="Times New Roman"/>
        </w:rPr>
      </w:pPr>
    </w:p>
    <w:p w:rsidR="00C436B1" w:rsidRDefault="00C436B1" w:rsidP="007F1E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36B1" w:rsidRDefault="00C436B1" w:rsidP="007F1E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36B1" w:rsidRPr="00D75825" w:rsidRDefault="00C436B1" w:rsidP="007F1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15" w:tblpY="1"/>
        <w:tblOverlap w:val="never"/>
        <w:tblW w:w="1499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"/>
        <w:gridCol w:w="142"/>
        <w:gridCol w:w="708"/>
        <w:gridCol w:w="851"/>
        <w:gridCol w:w="1984"/>
        <w:gridCol w:w="1419"/>
        <w:gridCol w:w="566"/>
        <w:gridCol w:w="709"/>
        <w:gridCol w:w="708"/>
        <w:gridCol w:w="1134"/>
        <w:gridCol w:w="1276"/>
        <w:gridCol w:w="1276"/>
        <w:gridCol w:w="1026"/>
        <w:gridCol w:w="14"/>
        <w:gridCol w:w="944"/>
        <w:gridCol w:w="1418"/>
        <w:gridCol w:w="542"/>
      </w:tblGrid>
      <w:tr w:rsidR="00C436B1" w:rsidRPr="00701D9A" w:rsidTr="00212867">
        <w:trPr>
          <w:trHeight w:val="360"/>
          <w:tblCellSpacing w:w="5" w:type="nil"/>
        </w:trPr>
        <w:tc>
          <w:tcPr>
            <w:tcW w:w="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436B1" w:rsidRPr="00701D9A" w:rsidRDefault="00C436B1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DAE" w:rsidRPr="00F20033" w:rsidRDefault="00B13DAE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436B1" w:rsidRPr="00F20033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Код</w:t>
            </w:r>
          </w:p>
          <w:p w:rsidR="00C436B1" w:rsidRPr="00F20033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C436B1" w:rsidRPr="00F20033" w:rsidRDefault="004E7F15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8" w:history="1">
              <w:r w:rsidR="00C436B1" w:rsidRPr="00F20033">
                <w:rPr>
                  <w:rFonts w:ascii="Times New Roman" w:eastAsiaTheme="minorEastAsia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ОКВЭД</w:t>
              </w:r>
            </w:hyperlink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DAE" w:rsidRPr="00F20033" w:rsidRDefault="00B13DAE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436B1" w:rsidRPr="00F20033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Код</w:t>
            </w:r>
          </w:p>
          <w:p w:rsidR="00C436B1" w:rsidRPr="00F20033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C436B1" w:rsidRPr="00F20033" w:rsidRDefault="004E7F15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9" w:history="1">
              <w:r w:rsidR="00C436B1" w:rsidRPr="00F20033">
                <w:rPr>
                  <w:rFonts w:ascii="Times New Roman" w:eastAsiaTheme="minorEastAsia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ОКДП</w:t>
              </w:r>
            </w:hyperlink>
          </w:p>
        </w:tc>
        <w:tc>
          <w:tcPr>
            <w:tcW w:w="110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DAE" w:rsidRPr="00701D9A" w:rsidRDefault="00B13DAE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13DAE" w:rsidRPr="00701D9A" w:rsidRDefault="00B13DAE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закупки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436B1" w:rsidRPr="00701D9A" w:rsidRDefault="00D75825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Закуп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 в</w:t>
            </w: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элект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ронной</w:t>
            </w:r>
          </w:p>
          <w:p w:rsidR="00C436B1" w:rsidRPr="00701D9A" w:rsidRDefault="00C436B1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форме</w:t>
            </w:r>
          </w:p>
        </w:tc>
      </w:tr>
      <w:tr w:rsidR="00C436B1" w:rsidRPr="00701D9A" w:rsidTr="00212867">
        <w:trPr>
          <w:trHeight w:val="1440"/>
          <w:tblCellSpacing w:w="5" w:type="nil"/>
        </w:trPr>
        <w:tc>
          <w:tcPr>
            <w:tcW w:w="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436B1" w:rsidRPr="00701D9A" w:rsidRDefault="00C436B1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F20033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F20033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483F16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редмет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14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483F16" w:rsidP="00C6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инимально</w:t>
            </w:r>
          </w:p>
          <w:p w:rsidR="00C436B1" w:rsidRPr="00701D9A" w:rsidRDefault="00C436B1" w:rsidP="00C6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необходимые</w:t>
            </w:r>
          </w:p>
          <w:p w:rsidR="00C436B1" w:rsidRPr="00701D9A" w:rsidRDefault="00C436B1" w:rsidP="00C6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требования,</w:t>
            </w:r>
          </w:p>
          <w:p w:rsidR="00C436B1" w:rsidRPr="00701D9A" w:rsidRDefault="00C436B1" w:rsidP="00C6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предъявляемые</w:t>
            </w:r>
          </w:p>
          <w:p w:rsidR="00C436B1" w:rsidRPr="00701D9A" w:rsidRDefault="00C436B1" w:rsidP="00C6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к закупаемым</w:t>
            </w:r>
          </w:p>
          <w:p w:rsidR="00C436B1" w:rsidRPr="00701D9A" w:rsidRDefault="00C436B1" w:rsidP="00C6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товарам</w:t>
            </w:r>
          </w:p>
          <w:p w:rsidR="00C436B1" w:rsidRPr="00701D9A" w:rsidRDefault="00483F16" w:rsidP="004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(работам, 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услугам)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483F16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диница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13DAE" w:rsidRPr="00701D9A" w:rsidRDefault="00483F16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B13DAE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ведения количестве </w:t>
            </w:r>
          </w:p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(объеме)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63197" w:rsidP="00C6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еги</w:t>
            </w: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он поставки 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товаров</w:t>
            </w:r>
          </w:p>
          <w:p w:rsidR="00C436B1" w:rsidRPr="00701D9A" w:rsidRDefault="00C436B1" w:rsidP="00C6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(выполнения</w:t>
            </w:r>
            <w:r w:rsidR="00C63197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работ,</w:t>
            </w:r>
            <w:r w:rsidR="00C63197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</w:t>
            </w: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казания</w:t>
            </w:r>
            <w:r w:rsidR="00C63197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услуг)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63197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ведения</w:t>
            </w:r>
          </w:p>
          <w:p w:rsidR="00C436B1" w:rsidRPr="00701D9A" w:rsidRDefault="00D75825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 на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чальной</w:t>
            </w:r>
          </w:p>
          <w:p w:rsidR="00C436B1" w:rsidRPr="00701D9A" w:rsidRDefault="00D75825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(макси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мальной)</w:t>
            </w:r>
          </w:p>
          <w:p w:rsidR="00C436B1" w:rsidRPr="00701D9A" w:rsidRDefault="00D75825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ене</w:t>
            </w: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договора</w:t>
            </w:r>
          </w:p>
          <w:p w:rsidR="00C436B1" w:rsidRPr="00701D9A" w:rsidRDefault="00C436B1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(цене</w:t>
            </w:r>
            <w:r w:rsidR="00D75825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лота)</w:t>
            </w:r>
          </w:p>
        </w:tc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63197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рафик осуществления</w:t>
            </w:r>
          </w:p>
          <w:p w:rsidR="00C436B1" w:rsidRPr="00701D9A" w:rsidRDefault="00C436B1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процедур закупки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5825" w:rsidRPr="00701D9A" w:rsidTr="00483F16">
        <w:trPr>
          <w:cantSplit/>
          <w:trHeight w:val="1134"/>
          <w:tblCellSpacing w:w="5" w:type="nil"/>
        </w:trPr>
        <w:tc>
          <w:tcPr>
            <w:tcW w:w="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436B1" w:rsidRPr="00701D9A" w:rsidRDefault="00C436B1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F20033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F20033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483F16" w:rsidP="004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од</w:t>
            </w:r>
          </w:p>
          <w:p w:rsidR="00C436B1" w:rsidRPr="00701D9A" w:rsidRDefault="00C436B1" w:rsidP="004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C436B1" w:rsidRPr="00701D9A" w:rsidRDefault="004E7F15" w:rsidP="004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hyperlink r:id="rId10" w:history="1">
              <w:r w:rsidR="00C436B1" w:rsidRPr="00701D9A">
                <w:rPr>
                  <w:rFonts w:ascii="Times New Roman" w:eastAsiaTheme="minorEastAsia" w:hAnsi="Times New Roman" w:cs="Times New Roman"/>
                  <w:color w:val="000000" w:themeColor="text1"/>
                  <w:sz w:val="12"/>
                  <w:szCs w:val="12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13DAE" w:rsidRPr="00701D9A" w:rsidRDefault="00B13DAE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436B1" w:rsidRPr="00701D9A" w:rsidRDefault="00D75825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483F16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од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C436B1" w:rsidRPr="00701D9A" w:rsidRDefault="004E7F15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hyperlink r:id="rId11" w:history="1">
              <w:r w:rsidR="00C436B1" w:rsidRPr="00701D9A">
                <w:rPr>
                  <w:rFonts w:ascii="Times New Roman" w:eastAsiaTheme="minorEastAsia" w:hAnsi="Times New Roman" w:cs="Times New Roman"/>
                  <w:color w:val="000000" w:themeColor="text1"/>
                  <w:sz w:val="12"/>
                  <w:szCs w:val="12"/>
                  <w:lang w:eastAsia="ru-RU"/>
                </w:rPr>
                <w:t>ОКАТО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483F16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D75825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аиме</w:t>
            </w:r>
            <w:r w:rsidR="00C436B1"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483F16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П</w:t>
            </w:r>
            <w:r w:rsidR="00D75825" w:rsidRPr="00701D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ланируема</w:t>
            </w:r>
            <w:r w:rsidR="00C436B1" w:rsidRPr="00701D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я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дата или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период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размещения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извещения о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закупке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95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(месяц, год)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483F16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рок</w:t>
            </w:r>
          </w:p>
          <w:p w:rsidR="00C436B1" w:rsidRPr="00701D9A" w:rsidRDefault="00D75825" w:rsidP="00D7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</w:t>
            </w:r>
            <w:r w:rsidR="00C436B1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нения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договора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(месяц,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год)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825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да/</w:t>
            </w:r>
          </w:p>
          <w:p w:rsidR="00C436B1" w:rsidRPr="00701D9A" w:rsidRDefault="00C436B1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75825" w:rsidRPr="00701D9A" w:rsidTr="00483F16">
        <w:trPr>
          <w:cantSplit/>
          <w:trHeight w:val="222"/>
          <w:tblCellSpacing w:w="5" w:type="nil"/>
        </w:trPr>
        <w:tc>
          <w:tcPr>
            <w:tcW w:w="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F20033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F20033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6B1" w:rsidRPr="00701D9A" w:rsidRDefault="00C436B1" w:rsidP="00B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07C33" w:rsidRPr="00701D9A" w:rsidTr="00317035">
        <w:trPr>
          <w:cantSplit/>
          <w:trHeight w:val="705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F20033" w:rsidRDefault="00615E48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F20033" w:rsidRDefault="00462525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25.24.1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F20033" w:rsidRDefault="00462525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1912145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F20033" w:rsidRDefault="00D07C33" w:rsidP="0020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перчаток нейлоновых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701D9A" w:rsidRDefault="0020356A" w:rsidP="0020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</w:t>
            </w:r>
            <w:r w:rsidR="00D07C33"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оответстви</w:t>
            </w: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="00D07C33"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701D9A" w:rsidRDefault="00226AE3" w:rsidP="0021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</w:t>
            </w:r>
            <w:r w:rsidR="00212867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C33" w:rsidRPr="00701D9A" w:rsidRDefault="00226AE3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C33" w:rsidRPr="00701D9A" w:rsidRDefault="00226AE3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16 884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3A4" w:rsidRPr="00701D9A" w:rsidRDefault="00CF7BE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D07C33" w:rsidRPr="00701D9A" w:rsidRDefault="00CF7BE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701D9A" w:rsidRDefault="00CF7BE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F20033" w:rsidRDefault="00D07C3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59</w:t>
            </w:r>
            <w:r w:rsidR="00B3146F"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  <w:r w:rsidR="00B3146F"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</w:t>
            </w: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317035" w:rsidRDefault="00D07C33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Январь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317035" w:rsidRDefault="00D07C33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Январь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701D9A" w:rsidRDefault="00C135AA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цен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33" w:rsidRPr="00701D9A" w:rsidRDefault="00C135AA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F68A6" w:rsidRPr="00701D9A" w:rsidTr="00317035">
        <w:trPr>
          <w:cantSplit/>
          <w:trHeight w:val="961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F20033" w:rsidRDefault="00180F28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F20033" w:rsidRDefault="0082719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22</w:t>
            </w:r>
            <w:r w:rsidRPr="00F200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317035" w:rsidRDefault="0082719F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2219100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F20033" w:rsidRDefault="0082719F" w:rsidP="0020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стикеров</w:t>
            </w:r>
            <w:proofErr w:type="spellEnd"/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для маркировки багажа, грузов, почты и бортовых запасов</w:t>
            </w:r>
            <w:r w:rsidR="00323A43"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701D9A" w:rsidRDefault="00323A43" w:rsidP="0020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701D9A" w:rsidRDefault="00323A43" w:rsidP="0021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8A6" w:rsidRPr="00701D9A" w:rsidRDefault="00323A43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8A6" w:rsidRPr="00701D9A" w:rsidRDefault="007A438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25 520 000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701D9A" w:rsidRDefault="007A438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A438F" w:rsidRPr="00701D9A" w:rsidRDefault="007A438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701D9A" w:rsidRDefault="007A438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F20033" w:rsidRDefault="00742E98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5 388 000,00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317035" w:rsidRDefault="00912FB0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Январь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317035" w:rsidRDefault="00912FB0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Январь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701D9A" w:rsidRDefault="00912FB0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цен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8A6" w:rsidRPr="00701D9A" w:rsidRDefault="00912FB0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D11CEF" w:rsidRPr="00701D9A" w:rsidTr="00615E48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F20033" w:rsidRDefault="00180F28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F20033" w:rsidRDefault="00D11CE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F20033" w:rsidRDefault="00D11CEF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9220011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F20033" w:rsidRDefault="00D11CEF" w:rsidP="0020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Размещение рекламно-информационных материалов в отраслевом профильном издании «Аэропорт-Партнёр»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701D9A" w:rsidRDefault="00D11CEF" w:rsidP="0020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701D9A" w:rsidRDefault="00DF4F47" w:rsidP="0021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1CEF" w:rsidRPr="00701D9A" w:rsidRDefault="00DF4F47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CEF" w:rsidRPr="00701D9A" w:rsidRDefault="00DF4F47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F47" w:rsidRPr="00701D9A" w:rsidRDefault="00DF4F47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D11CEF" w:rsidRPr="00701D9A" w:rsidRDefault="00DF4F47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701D9A" w:rsidRDefault="00DF4F47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F20033" w:rsidRDefault="008A3B0B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317035" w:rsidRDefault="008A3B0B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Январь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317035" w:rsidRDefault="008A3B0B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701D9A" w:rsidRDefault="008A3B0B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EF" w:rsidRPr="00701D9A" w:rsidRDefault="008A3B0B" w:rsidP="00D0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B3146F" w:rsidRPr="00701D9A" w:rsidTr="00E80C85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3146F" w:rsidRPr="00F20033" w:rsidRDefault="00180F28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74.40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9229000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рекламных баннеров на профильном отраслевом интернет-сайте </w:t>
            </w:r>
            <w:r w:rsidRPr="00F20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F20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20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securitymedia</w:t>
            </w:r>
            <w:proofErr w:type="spellEnd"/>
            <w:r w:rsidRPr="00F20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20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9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Услуга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F20033" w:rsidRDefault="00415F07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445</w:t>
            </w:r>
            <w:r w:rsidR="00B3146F"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Закупка из одного источника</w:t>
            </w:r>
          </w:p>
        </w:tc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B3146F" w:rsidRPr="00701D9A" w:rsidTr="00615E48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180F28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9220011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sz w:val="18"/>
                <w:szCs w:val="18"/>
              </w:rPr>
              <w:t>Размещение рекламно-информационных материалов в отраслевом профильном издании «Транспортная безопасность и технологии»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D9638B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  <w:r w:rsidR="00B3146F"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B3146F" w:rsidRPr="00701D9A" w:rsidTr="00615E48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180F28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9229000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рекламных баннеров на профильном отраслевом интернет-сайте </w:t>
            </w:r>
            <w:r w:rsidRPr="00F20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F20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0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aviaru</w:t>
            </w:r>
            <w:r w:rsidRPr="00F20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0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B3146F" w:rsidRPr="00701D9A" w:rsidTr="005E6C47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180F28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93.05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9219000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дизайнера по разработке дизайна печатных и цифровых материалов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B3146F" w:rsidRPr="00701D9A" w:rsidRDefault="00B3146F" w:rsidP="00B31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200 000,00</w:t>
            </w:r>
          </w:p>
          <w:p w:rsidR="00B3146F" w:rsidRPr="00F20033" w:rsidRDefault="00B3146F" w:rsidP="00B3146F">
            <w:pPr>
              <w:tabs>
                <w:tab w:val="left" w:pos="10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  <w:p w:rsidR="00B3146F" w:rsidRPr="00317035" w:rsidRDefault="00B3146F" w:rsidP="00B3146F">
            <w:pPr>
              <w:tabs>
                <w:tab w:val="left" w:pos="8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B3146F" w:rsidRPr="00701D9A" w:rsidRDefault="00B3146F" w:rsidP="00B31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295" w:rsidRPr="00701D9A" w:rsidTr="004E7F15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E80C8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91.1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ЗАО «АэроМАШ-АБ» в программе стратегического партнерства ИАТА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B314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bCs/>
                <w:sz w:val="16"/>
                <w:szCs w:val="16"/>
              </w:rPr>
              <w:t>12 500,00 долларов США по курсу ЦБ на дату закупки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Январь </w:t>
            </w:r>
          </w:p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2015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34B3" w:rsidRPr="00701D9A" w:rsidTr="004E7F15">
        <w:trPr>
          <w:cantSplit/>
          <w:trHeight w:val="705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F20033" w:rsidRDefault="00E80C8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F20033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60.21.1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F20033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6021000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F20033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0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Фрахтование мест на служебном автотранспорте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701D9A" w:rsidRDefault="00AA34B3" w:rsidP="00B314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701D9A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34B3" w:rsidRPr="00701D9A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4B3" w:rsidRPr="00701D9A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701D9A" w:rsidRDefault="00AA34B3" w:rsidP="00AA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AA34B3" w:rsidRPr="00701D9A" w:rsidRDefault="00AA34B3" w:rsidP="00AA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701D9A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F20033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3 600 000,00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317035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317035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701D9A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Закупка из одного</w:t>
            </w:r>
          </w:p>
          <w:p w:rsidR="00AA34B3" w:rsidRPr="00701D9A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4B3" w:rsidRPr="00701D9A" w:rsidRDefault="00AA34B3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B3146F" w:rsidRPr="00701D9A" w:rsidTr="00615E48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E80C8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9229000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 услуг по поддержанию и продвижению интернет-сайта предприятия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B3146F" w:rsidRPr="00701D9A" w:rsidTr="00615E48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E80C8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69.10.14000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7411060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юридической помощи</w:t>
            </w:r>
          </w:p>
          <w:p w:rsidR="00B3146F" w:rsidRPr="00F20033" w:rsidRDefault="00B3146F" w:rsidP="0054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(адвокатские услуги)</w:t>
            </w:r>
            <w:r w:rsidR="00547FDC"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FDC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  <w:r w:rsidR="00547FDC"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3146F" w:rsidRPr="00701D9A" w:rsidRDefault="00547FDC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течении года по необходимости.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Услуга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F20033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320 000,00   </w:t>
            </w:r>
          </w:p>
          <w:p w:rsidR="00B3146F" w:rsidRPr="00F20033" w:rsidRDefault="00B3146F" w:rsidP="00B3146F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Январь 2015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317035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</w:t>
            </w:r>
            <w:r w:rsidR="00786295"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из одного источника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6F" w:rsidRPr="00701D9A" w:rsidRDefault="00B3146F" w:rsidP="00B3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86295" w:rsidRPr="00701D9A" w:rsidTr="00317035">
        <w:trPr>
          <w:cantSplit/>
          <w:trHeight w:val="1669"/>
          <w:tblCellSpacing w:w="5" w:type="nil"/>
        </w:trPr>
        <w:tc>
          <w:tcPr>
            <w:tcW w:w="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E80C8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786295" w:rsidRPr="00F20033" w:rsidRDefault="0078629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95" w:rsidRPr="00F20033" w:rsidRDefault="0078629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95" w:rsidRPr="00F20033" w:rsidRDefault="0078629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95" w:rsidRPr="00F20033" w:rsidRDefault="0078629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95" w:rsidRPr="00F20033" w:rsidRDefault="0078629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95" w:rsidRPr="00F20033" w:rsidRDefault="0078629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295" w:rsidRPr="00F20033" w:rsidRDefault="00786295" w:rsidP="007862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295" w:rsidRPr="00F20033" w:rsidRDefault="00786295" w:rsidP="007862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295" w:rsidRPr="00F20033" w:rsidRDefault="00786295" w:rsidP="007862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eastAsia="Times New Roman" w:hAnsi="Times New Roman" w:cs="Times New Roman"/>
                <w:sz w:val="16"/>
                <w:szCs w:val="16"/>
              </w:rPr>
              <w:t>74.11</w:t>
            </w:r>
          </w:p>
          <w:p w:rsidR="00786295" w:rsidRPr="00F20033" w:rsidRDefault="00786295" w:rsidP="007862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295" w:rsidRPr="00F20033" w:rsidRDefault="00786295" w:rsidP="007862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295" w:rsidRPr="00F20033" w:rsidRDefault="00786295" w:rsidP="00786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eastAsia="Times New Roman" w:hAnsi="Times New Roman" w:cs="Times New Roman"/>
                <w:sz w:val="16"/>
                <w:szCs w:val="16"/>
              </w:rPr>
              <w:t>7411030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sz w:val="18"/>
                <w:szCs w:val="18"/>
              </w:rPr>
              <w:t>Услуги по оформлению кадастровых паспортов на объекты недвижимости (по договорам аренды</w:t>
            </w:r>
            <w:r w:rsidR="0073501F" w:rsidRPr="00F20033">
              <w:rPr>
                <w:rFonts w:ascii="Times New Roman" w:hAnsi="Times New Roman" w:cs="Times New Roman"/>
                <w:sz w:val="18"/>
                <w:szCs w:val="18"/>
              </w:rPr>
              <w:t>), постановка</w:t>
            </w:r>
            <w:r w:rsidRPr="00F20033">
              <w:rPr>
                <w:rFonts w:ascii="Times New Roman" w:hAnsi="Times New Roman" w:cs="Times New Roman"/>
                <w:sz w:val="18"/>
                <w:szCs w:val="18"/>
              </w:rPr>
              <w:t xml:space="preserve"> на кадастровый учет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95" w:rsidRPr="00701D9A" w:rsidRDefault="00786295" w:rsidP="00786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95" w:rsidRPr="00701D9A" w:rsidRDefault="00786295" w:rsidP="00786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300 000,00</w:t>
            </w:r>
          </w:p>
        </w:tc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  <w:p w:rsidR="00786295" w:rsidRPr="00317035" w:rsidRDefault="00786295" w:rsidP="00786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sz w:val="18"/>
                <w:szCs w:val="18"/>
              </w:rPr>
              <w:t xml:space="preserve">2015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Закупка из одного источника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86295" w:rsidRPr="00701D9A" w:rsidTr="00357538">
        <w:trPr>
          <w:cantSplit/>
          <w:trHeight w:val="977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E80C8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74.30.5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8513113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Проведение индивидуального дозиметрического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464830 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Московская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Январь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86295" w:rsidRPr="00701D9A" w:rsidTr="005E6C47">
        <w:trPr>
          <w:cantSplit/>
          <w:trHeight w:val="138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E80C85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3170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786295" w:rsidP="00786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74.84</w:t>
            </w:r>
          </w:p>
          <w:p w:rsidR="00786295" w:rsidRPr="00F20033" w:rsidRDefault="00786295" w:rsidP="00786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92.72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9249613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 услуг по организации и проведению конференции по вопросам подготовки персонала в области авиационной и транспортной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464830 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786295" w:rsidRPr="00701D9A" w:rsidTr="00317035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E80C85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92.40 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9240000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услуг по предоставлению информационных ресурсов (база данных) по компаниям РФ и СНГ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464830 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Февраль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Февраль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86295" w:rsidRPr="00701D9A" w:rsidTr="00317035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E80C85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85.11.2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8514010</w:t>
            </w:r>
          </w:p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8514120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Услуги по предоставлению санаторно-курортного оздоровления для работников и их 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156560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  <w:r w:rsidR="00786295"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500 000,00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Февраль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Февраль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86295" w:rsidRPr="00701D9A" w:rsidTr="00317035">
        <w:trPr>
          <w:cantSplit/>
          <w:trHeight w:val="853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E80C85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7414000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Консультационные услуги по развитию сис</w:t>
            </w: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softHyphen/>
              <w:t>темы менедж</w:t>
            </w: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softHyphen/>
              <w:t>мента АО «АэроМАШ – АБ»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Февраль 2015</w:t>
            </w:r>
          </w:p>
          <w:p w:rsidR="00786295" w:rsidRPr="00317035" w:rsidRDefault="00786295" w:rsidP="00786295">
            <w:pPr>
              <w:tabs>
                <w:tab w:val="left" w:pos="688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786295" w:rsidRPr="00701D9A" w:rsidTr="00357538">
        <w:trPr>
          <w:cantSplit/>
          <w:trHeight w:val="554"/>
          <w:tblCellSpacing w:w="5" w:type="nil"/>
        </w:trPr>
        <w:tc>
          <w:tcPr>
            <w:tcW w:w="4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E80C85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50.10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3410010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F20033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легковых</w:t>
            </w:r>
          </w:p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автомашин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2 900 000,00</w:t>
            </w:r>
          </w:p>
        </w:tc>
        <w:tc>
          <w:tcPr>
            <w:tcW w:w="10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Февраль 2015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Март 2015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295" w:rsidRPr="00701D9A" w:rsidTr="005E6C47">
        <w:trPr>
          <w:cantSplit/>
          <w:trHeight w:val="82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317035" w:rsidP="0093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65.12.3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66.13.020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Услуги по страхованию автомобилей КАСКО, ОСАГО</w:t>
            </w: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FD7A66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786295" w:rsidRPr="00701D9A" w:rsidRDefault="00FD7A66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F20033" w:rsidRDefault="003230C8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700</w:t>
            </w:r>
            <w:r w:rsidR="00786295"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Февраль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Апрель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86295" w:rsidRPr="00701D9A" w:rsidTr="00357538">
        <w:trPr>
          <w:cantSplit/>
          <w:trHeight w:val="540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EC7994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33.20.05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5190090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Предоставление видеосигналов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5 534 100,00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Февраль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Март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86295" w:rsidRPr="00701D9A" w:rsidTr="00AA34B3">
        <w:trPr>
          <w:cantSplit/>
          <w:trHeight w:val="532"/>
          <w:tblCellSpacing w:w="5" w:type="nil"/>
        </w:trPr>
        <w:tc>
          <w:tcPr>
            <w:tcW w:w="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EC7994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52.48.13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3020359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Монитор для </w:t>
            </w:r>
            <w:proofErr w:type="spellStart"/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интроскопа</w:t>
            </w:r>
            <w:proofErr w:type="spellEnd"/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190 000,00</w:t>
            </w:r>
          </w:p>
        </w:tc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Февраль 2015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Март 2015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3230C8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Закупка из одного источника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86295" w:rsidRPr="00701D9A" w:rsidTr="00357538">
        <w:trPr>
          <w:cantSplit/>
          <w:trHeight w:val="69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EC7994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4110011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Приобретение бутилированной воды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CB5544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  <w:r w:rsidR="00786295"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1 320 000,00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Март </w:t>
            </w:r>
          </w:p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Март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цен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86295" w:rsidRPr="00701D9A" w:rsidTr="00357538">
        <w:trPr>
          <w:cantSplit/>
          <w:trHeight w:val="528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EC7994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33.20.05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5190090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Блокиратор радиоуправляемых ВВ</w:t>
            </w:r>
          </w:p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(переносной)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F20033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Март </w:t>
            </w:r>
          </w:p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317035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Март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цен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5" w:rsidRPr="00701D9A" w:rsidRDefault="00786295" w:rsidP="007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E6C47" w:rsidRPr="005E6C47" w:rsidTr="00317035">
        <w:trPr>
          <w:cantSplit/>
          <w:trHeight w:val="856"/>
          <w:tblCellSpacing w:w="5" w:type="nil"/>
        </w:trPr>
        <w:tc>
          <w:tcPr>
            <w:tcW w:w="4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166C91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52.48.13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3010030  </w:t>
            </w:r>
          </w:p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3020363 3020362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317035" w:rsidRDefault="005E6C47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Периферийное устройство </w:t>
            </w:r>
          </w:p>
          <w:p w:rsidR="005E6C47" w:rsidRPr="00317035" w:rsidRDefault="005E6C47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(МФУ, принтер) ЛОТ 1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464830</w:t>
            </w:r>
          </w:p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332 000,00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Default="00166C91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Март</w:t>
            </w:r>
          </w:p>
          <w:p w:rsidR="005E6C47" w:rsidRPr="00317035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317035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  <w:p w:rsidR="005E6C47" w:rsidRPr="00317035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Запрос цен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Да</w:t>
            </w:r>
          </w:p>
        </w:tc>
      </w:tr>
      <w:tr w:rsidR="005E6C47" w:rsidRPr="005E6C47" w:rsidTr="004E7F15">
        <w:trPr>
          <w:cantSplit/>
          <w:trHeight w:val="710"/>
          <w:tblCellSpacing w:w="5" w:type="nil"/>
        </w:trPr>
        <w:tc>
          <w:tcPr>
            <w:tcW w:w="41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51.18.21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3020365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317035" w:rsidRDefault="005E6C47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Расходные материалы для копировально-множительной техники</w:t>
            </w:r>
          </w:p>
          <w:p w:rsidR="005E6C47" w:rsidRPr="00317035" w:rsidRDefault="005E6C47" w:rsidP="0031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ЛОТ 2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5 497 390,00</w:t>
            </w: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317035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317035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7" w:rsidRPr="005E6C47" w:rsidRDefault="005E6C47" w:rsidP="005E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6C91" w:rsidRPr="005E6C47" w:rsidTr="00DB122A">
        <w:trPr>
          <w:cantSplit/>
          <w:trHeight w:val="710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26.30.22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смартфонов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464830 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1 560 000,00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166C91" w:rsidRPr="00701D9A" w:rsidTr="005E6C47">
        <w:trPr>
          <w:cantSplit/>
          <w:trHeight w:val="847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22.22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7430090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 услуг по производству и поставке сувенирной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Июнь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166C91" w:rsidRPr="00701D9A" w:rsidTr="005E6C47">
        <w:trPr>
          <w:cantSplit/>
          <w:trHeight w:val="690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18.22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1819030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форменной одежды для работников СДП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5E6C47" w:rsidTr="004E7F15">
        <w:trPr>
          <w:cantSplit/>
          <w:trHeight w:val="530"/>
          <w:tblCellSpacing w:w="5" w:type="nil"/>
        </w:trPr>
        <w:tc>
          <w:tcPr>
            <w:tcW w:w="4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52.48.13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3020201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ПЭВМ-комплект 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(ПК, устройство ввода)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1 343 000,00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54C4" w:rsidRDefault="00D16A3F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Август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Запрос цен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166C91" w:rsidRPr="005E6C47" w:rsidTr="004E7F15">
        <w:trPr>
          <w:cantSplit/>
          <w:trHeight w:val="406"/>
          <w:tblCellSpacing w:w="5" w:type="nil"/>
        </w:trPr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52.48.13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3020362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Монитор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429 000,00</w:t>
            </w: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C91" w:rsidRPr="005E6C47" w:rsidTr="004E7F15">
        <w:trPr>
          <w:cantSplit/>
          <w:trHeight w:val="694"/>
          <w:tblCellSpacing w:w="5" w:type="nil"/>
        </w:trPr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51.65.5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3020315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бесперебойного питания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327 600,00</w:t>
            </w:r>
          </w:p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Итого: </w:t>
            </w:r>
          </w:p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E6C4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2 099 600,00</w:t>
            </w: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C91" w:rsidRPr="005E6C47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C91" w:rsidRPr="00701D9A" w:rsidTr="00357538">
        <w:trPr>
          <w:cantSplit/>
          <w:trHeight w:val="706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52.47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3699010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бумаги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(пачка)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350 000,00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166C91" w:rsidRPr="00701D9A" w:rsidTr="00357538">
        <w:trPr>
          <w:cantSplit/>
          <w:trHeight w:val="69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25.22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2524172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291550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контейнеров для одежды и обуви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цен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357538">
        <w:trPr>
          <w:cantSplit/>
          <w:trHeight w:val="541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33.20.5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5190090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Закупка ручных </w:t>
            </w:r>
            <w:proofErr w:type="spellStart"/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металлодетекторов</w:t>
            </w:r>
            <w:proofErr w:type="spellEnd"/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2 250 000,00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Июнь 201</w:t>
            </w:r>
            <w:bookmarkStart w:id="0" w:name="_GoBack"/>
            <w:bookmarkEnd w:id="0"/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цен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357538">
        <w:trPr>
          <w:cantSplit/>
          <w:trHeight w:val="606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33.20.05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5190090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Переносной рентгеновский комплекс «Шмель»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Июнь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цен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317035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74.30.8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7423000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Оценка соответствия Заявителя, предписанным нормативным документом, относящимся к деятельности по обеспечению обслуживания в аэропорту Шереметьево багажа при внутренних и международных перевозках (проведение инспекционного контроля аэропортовой деятельности 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АО «АэроМАШ-АБ», продление сертификата соответствия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Июль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Сентябрь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317035">
        <w:trPr>
          <w:cantSplit/>
          <w:trHeight w:val="691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33.20.5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5190090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Детектор паров ВВ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7 000 000,00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Июль 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Июль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цен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357538">
        <w:trPr>
          <w:cantSplit/>
          <w:trHeight w:val="56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1921141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Приобретение бахил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В соответствии с ТЗ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Москва, Московская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4 050 000,00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Июль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Август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Запрос предложений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166C91" w:rsidRPr="00701D9A" w:rsidTr="00CB3A71">
        <w:trPr>
          <w:cantSplit/>
          <w:trHeight w:val="956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Услуг по добровольному медицинскому страхованию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1 100 000,00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Август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Сентябрь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166C91" w:rsidRPr="00701D9A" w:rsidTr="00CB3A71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74.30.8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7414090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Услуги по проведению: </w:t>
            </w:r>
            <w:proofErr w:type="spellStart"/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ресертификационного</w:t>
            </w:r>
            <w:proofErr w:type="spellEnd"/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аудита ИСМ 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АО «АэроМАШ – АБ» и 2-х надзорных аудитов на соответст</w:t>
            </w: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вие стандарту 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ISO</w:t>
            </w: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14001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760 000,00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Сентябрь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Декабрь 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Запрос предложений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166C91" w:rsidRPr="00701D9A" w:rsidTr="00CB3A71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bCs/>
                <w:sz w:val="16"/>
                <w:szCs w:val="16"/>
              </w:rPr>
              <w:t>74.30.8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bCs/>
                <w:sz w:val="16"/>
                <w:szCs w:val="16"/>
              </w:rPr>
              <w:t>7414090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по проведению надзорного аудита ИСМ АО «АэроМАШ – АБ» на соответст</w:t>
            </w:r>
            <w:r w:rsidRPr="00F20033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вие стандарту 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ISO</w:t>
            </w:r>
            <w:r w:rsidRPr="00F200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Сентябрь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615E48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65.12.3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6613070 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Страхование гражданской ответственности владельцев и </w:t>
            </w:r>
            <w:proofErr w:type="spellStart"/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эксплуатантов</w:t>
            </w:r>
            <w:proofErr w:type="spellEnd"/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аэропортов и органов управления воздушным движением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5 500,00  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bCs/>
                <w:sz w:val="16"/>
                <w:szCs w:val="16"/>
              </w:rPr>
              <w:t>долларов США по курсу ЦБ на дату закупки</w:t>
            </w: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Сентябрь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Октябрь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166C91" w:rsidRPr="00701D9A" w:rsidTr="00357538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85.11.1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Проведение периодического медицинского осмотра работников в МСЧ ОАО "МАШ"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12 000 000,00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Сентябрь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357538">
        <w:trPr>
          <w:cantSplit/>
          <w:trHeight w:val="706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74.30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7423050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Сентябрь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Ноябрь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Запрос предложений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547FDC">
        <w:trPr>
          <w:cantSplit/>
          <w:trHeight w:val="706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74.30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7423050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Получение санитарно-эпидемиологических заключений на соответствие рабочих мест в пунктах </w:t>
            </w: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досмотра требованиям СанПиН, в связи с размещением новых </w:t>
            </w:r>
            <w:proofErr w:type="spellStart"/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интроскопов</w:t>
            </w:r>
            <w:proofErr w:type="spellEnd"/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или их перемещением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Московская 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Октябрь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Закупка из одного источника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3452DE">
        <w:trPr>
          <w:cantSplit/>
          <w:trHeight w:val="7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22.22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sz w:val="16"/>
                <w:szCs w:val="16"/>
              </w:rPr>
              <w:t>7430090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 услуг по производству и поставке сувенирной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0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166C91" w:rsidRPr="00701D9A" w:rsidTr="004C34D9">
        <w:trPr>
          <w:cantSplit/>
          <w:trHeight w:val="670"/>
          <w:tblCellSpacing w:w="5" w:type="nil"/>
        </w:trPr>
        <w:tc>
          <w:tcPr>
            <w:tcW w:w="4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52.24.22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1543000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Поставка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детских Новогодних подарков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Октябрь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Октябрь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6C91" w:rsidRPr="00701D9A" w:rsidTr="004C34D9">
        <w:trPr>
          <w:cantSplit/>
          <w:trHeight w:val="790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52.48.13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7260011      3020362      7260090     7260024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программных продуктов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Москва,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8 995 000,00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Ноябрь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цен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166C91" w:rsidRPr="00701D9A" w:rsidTr="004C34D9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63.11.1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72220000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7230000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программных продуктов</w:t>
            </w: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информационных услуг с использованием экземпляров Систем «КонсультантПлюс»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Московская 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1 300 000,00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Да</w:t>
            </w:r>
          </w:p>
        </w:tc>
      </w:tr>
      <w:tr w:rsidR="00166C91" w:rsidRPr="00701D9A" w:rsidTr="00615E48">
        <w:trPr>
          <w:cantSplit/>
          <w:trHeight w:val="1134"/>
          <w:tblCellSpacing w:w="5" w:type="nil"/>
        </w:trPr>
        <w:tc>
          <w:tcPr>
            <w:tcW w:w="4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63.11.1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72220000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7230000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2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программных продуктов</w:t>
            </w: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0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информационных услуг с использованием экземпляров Систем «Гарант»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1D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 соответствии с ТЗ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464830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Московская </w:t>
            </w:r>
          </w:p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01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F20033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03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1 150 000,00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1703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317035" w:rsidRDefault="00166C91" w:rsidP="00166C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7035"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 2016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C91" w:rsidRPr="00701D9A" w:rsidRDefault="00166C91" w:rsidP="001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1D9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Да</w:t>
            </w:r>
          </w:p>
        </w:tc>
      </w:tr>
    </w:tbl>
    <w:p w:rsidR="00282A6A" w:rsidRDefault="00282A6A" w:rsidP="0031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2A6A" w:rsidRPr="00282A6A" w:rsidRDefault="00282A6A" w:rsidP="0031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D8" w:rsidRPr="00282A6A" w:rsidRDefault="0007070C" w:rsidP="007F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A6A">
        <w:rPr>
          <w:rFonts w:ascii="Times New Roman" w:hAnsi="Times New Roman" w:cs="Times New Roman"/>
          <w:sz w:val="24"/>
          <w:szCs w:val="24"/>
        </w:rPr>
        <w:t>Н</w:t>
      </w:r>
      <w:r w:rsidR="000D022C" w:rsidRPr="00282A6A">
        <w:rPr>
          <w:rFonts w:ascii="Times New Roman" w:hAnsi="Times New Roman" w:cs="Times New Roman"/>
          <w:sz w:val="24"/>
          <w:szCs w:val="24"/>
        </w:rPr>
        <w:t xml:space="preserve">ачальник отдела закупок и маркетинга   </w:t>
      </w:r>
      <w:r w:rsidR="00282A6A" w:rsidRPr="00282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82A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2A6A">
        <w:rPr>
          <w:rFonts w:ascii="Times New Roman" w:hAnsi="Times New Roman" w:cs="Times New Roman"/>
          <w:sz w:val="24"/>
          <w:szCs w:val="24"/>
        </w:rPr>
        <w:t xml:space="preserve">  Т.А. Избакиев</w:t>
      </w:r>
    </w:p>
    <w:sectPr w:rsidR="009D04D8" w:rsidRPr="00282A6A" w:rsidSect="00141733">
      <w:headerReference w:type="default" r:id="rId12"/>
      <w:headerReference w:type="first" r:id="rId13"/>
      <w:pgSz w:w="16838" w:h="11906" w:orient="landscape"/>
      <w:pgMar w:top="1134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0D" w:rsidRDefault="008B6C0D" w:rsidP="00CA6422">
      <w:pPr>
        <w:spacing w:after="0" w:line="240" w:lineRule="auto"/>
      </w:pPr>
      <w:r>
        <w:separator/>
      </w:r>
    </w:p>
  </w:endnote>
  <w:endnote w:type="continuationSeparator" w:id="0">
    <w:p w:rsidR="008B6C0D" w:rsidRDefault="008B6C0D" w:rsidP="00CA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0D" w:rsidRDefault="008B6C0D" w:rsidP="00CA6422">
      <w:pPr>
        <w:spacing w:after="0" w:line="240" w:lineRule="auto"/>
      </w:pPr>
      <w:r>
        <w:separator/>
      </w:r>
    </w:p>
  </w:footnote>
  <w:footnote w:type="continuationSeparator" w:id="0">
    <w:p w:rsidR="008B6C0D" w:rsidRDefault="008B6C0D" w:rsidP="00CA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15" w:rsidRPr="007B1289" w:rsidRDefault="004E7F15" w:rsidP="00141733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Theme="minorEastAsia" w:hAnsi="Calibri" w:cs="Calibri"/>
        <w:color w:val="000000" w:themeColor="text1"/>
        <w:lang w:eastAsia="ru-RU"/>
      </w:rPr>
    </w:pPr>
  </w:p>
  <w:p w:rsidR="004E7F15" w:rsidRDefault="004E7F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15" w:rsidRDefault="004E7F15" w:rsidP="00141733">
    <w:pPr>
      <w:spacing w:after="0" w:line="240" w:lineRule="auto"/>
      <w:jc w:val="center"/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</w:pPr>
    <w:r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                     </w:t>
    </w:r>
    <w:r w:rsidRPr="007B1289"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  <w:t>«Утверждаю»</w:t>
    </w:r>
  </w:p>
  <w:p w:rsidR="004E7F15" w:rsidRPr="007B1289" w:rsidRDefault="004E7F15" w:rsidP="00141733">
    <w:pPr>
      <w:spacing w:after="0" w:line="240" w:lineRule="auto"/>
      <w:jc w:val="center"/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</w:pPr>
    <w:r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                          Генеральный директор</w:t>
    </w:r>
  </w:p>
  <w:p w:rsidR="004E7F15" w:rsidRPr="007B1289" w:rsidRDefault="004E7F15" w:rsidP="00141733">
    <w:pPr>
      <w:spacing w:after="0" w:line="240" w:lineRule="auto"/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</w:pPr>
    <w:r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                                          </w:t>
    </w:r>
    <w:r w:rsidRPr="007B1289"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  <w:t>АО «АэроМАШ – АБ»</w:t>
    </w:r>
  </w:p>
  <w:p w:rsidR="004E7F15" w:rsidRPr="007B1289" w:rsidRDefault="004E7F15" w:rsidP="00141733">
    <w:pPr>
      <w:spacing w:after="0" w:line="240" w:lineRule="auto"/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</w:pPr>
    <w:r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                                          Невзоров А.А. </w:t>
    </w:r>
  </w:p>
  <w:p w:rsidR="004E7F15" w:rsidRPr="007B1289" w:rsidRDefault="004E7F15" w:rsidP="00141733">
    <w:pPr>
      <w:spacing w:after="0" w:line="240" w:lineRule="auto"/>
      <w:jc w:val="right"/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</w:pPr>
  </w:p>
  <w:p w:rsidR="004E7F15" w:rsidRPr="007B1289" w:rsidRDefault="004E7F15" w:rsidP="00141733">
    <w:pPr>
      <w:spacing w:after="0" w:line="240" w:lineRule="auto"/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</w:pPr>
    <w:r w:rsidRPr="007B1289"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  <w:t xml:space="preserve">                                  </w:t>
    </w:r>
    <w:r w:rsidRPr="007B1289">
      <w:rPr>
        <w:rFonts w:ascii="Times New Roman" w:eastAsiaTheme="minorEastAsia" w:hAnsi="Times New Roman" w:cs="Times New Roman"/>
        <w:color w:val="000000" w:themeColor="text1"/>
        <w:sz w:val="24"/>
        <w:szCs w:val="24"/>
        <w:lang w:eastAsia="ru-RU"/>
      </w:rPr>
      <w:t>____________________</w:t>
    </w:r>
  </w:p>
  <w:p w:rsidR="004E7F15" w:rsidRPr="007B1289" w:rsidRDefault="004E7F15" w:rsidP="00141733">
    <w:pPr>
      <w:spacing w:after="0" w:line="240" w:lineRule="auto"/>
      <w:ind w:left="11624"/>
      <w:rPr>
        <w:rFonts w:ascii="Times New Roman" w:eastAsiaTheme="minorEastAsia" w:hAnsi="Times New Roman" w:cs="Times New Roman"/>
        <w:color w:val="000000" w:themeColor="text1"/>
        <w:sz w:val="24"/>
        <w:szCs w:val="24"/>
        <w:u w:val="single"/>
        <w:lang w:eastAsia="ru-RU"/>
      </w:rPr>
    </w:pPr>
  </w:p>
  <w:p w:rsidR="004E7F15" w:rsidRPr="007B1289" w:rsidRDefault="004E7F15" w:rsidP="00141733">
    <w:pPr>
      <w:spacing w:after="0" w:line="240" w:lineRule="auto"/>
      <w:ind w:left="11624"/>
      <w:rPr>
        <w:rFonts w:ascii="Times New Roman" w:eastAsiaTheme="minorEastAsia" w:hAnsi="Times New Roman" w:cs="Times New Roman"/>
        <w:color w:val="000000" w:themeColor="text1"/>
        <w:sz w:val="24"/>
        <w:szCs w:val="24"/>
        <w:u w:val="single"/>
        <w:lang w:eastAsia="ru-RU"/>
      </w:rPr>
    </w:pPr>
    <w:proofErr w:type="gramStart"/>
    <w:r w:rsidRPr="007B1289">
      <w:rPr>
        <w:rFonts w:ascii="Times New Roman" w:eastAsiaTheme="minorEastAsia" w:hAnsi="Times New Roman" w:cs="Times New Roman"/>
        <w:color w:val="000000" w:themeColor="text1"/>
        <w:sz w:val="24"/>
        <w:szCs w:val="24"/>
        <w:u w:val="single"/>
        <w:lang w:eastAsia="ru-RU"/>
      </w:rPr>
      <w:t>«</w:t>
    </w:r>
    <w:r>
      <w:rPr>
        <w:rFonts w:ascii="Times New Roman" w:eastAsiaTheme="minorEastAsia" w:hAnsi="Times New Roman" w:cs="Times New Roman"/>
        <w:color w:val="000000" w:themeColor="text1"/>
        <w:sz w:val="24"/>
        <w:szCs w:val="24"/>
        <w:u w:val="single"/>
        <w:lang w:eastAsia="ru-RU"/>
      </w:rPr>
      <w:t xml:space="preserve">  </w:t>
    </w:r>
    <w:proofErr w:type="gramEnd"/>
    <w:r>
      <w:rPr>
        <w:rFonts w:ascii="Times New Roman" w:eastAsiaTheme="minorEastAsia" w:hAnsi="Times New Roman" w:cs="Times New Roman"/>
        <w:color w:val="000000" w:themeColor="text1"/>
        <w:sz w:val="24"/>
        <w:szCs w:val="24"/>
        <w:u w:val="single"/>
        <w:lang w:eastAsia="ru-RU"/>
      </w:rPr>
      <w:t xml:space="preserve">  »___________2014 год </w:t>
    </w:r>
  </w:p>
  <w:p w:rsidR="004E7F15" w:rsidRPr="007B1289" w:rsidRDefault="004E7F15" w:rsidP="00141733">
    <w:pPr>
      <w:spacing w:after="200" w:line="276" w:lineRule="auto"/>
      <w:rPr>
        <w:rFonts w:ascii="Times New Roman" w:eastAsiaTheme="minorEastAsia" w:hAnsi="Times New Roman" w:cs="Times New Roman"/>
        <w:b/>
        <w:color w:val="000000" w:themeColor="text1"/>
        <w:sz w:val="24"/>
        <w:szCs w:val="24"/>
        <w:lang w:eastAsia="ru-RU"/>
      </w:rPr>
    </w:pPr>
  </w:p>
  <w:p w:rsidR="004E7F15" w:rsidRPr="00A703DB" w:rsidRDefault="004E7F15" w:rsidP="00141733">
    <w:pPr>
      <w:spacing w:after="200" w:line="276" w:lineRule="auto"/>
      <w:jc w:val="center"/>
      <w:rPr>
        <w:rFonts w:eastAsiaTheme="minorEastAsia"/>
        <w:color w:val="000000" w:themeColor="text1"/>
        <w:lang w:eastAsia="ru-RU"/>
      </w:rPr>
    </w:pPr>
    <w:r w:rsidRPr="007B1289">
      <w:rPr>
        <w:rFonts w:ascii="Times New Roman" w:eastAsiaTheme="minorEastAsia" w:hAnsi="Times New Roman" w:cs="Times New Roman"/>
        <w:b/>
        <w:color w:val="000000" w:themeColor="text1"/>
        <w:sz w:val="24"/>
        <w:szCs w:val="24"/>
        <w:lang w:eastAsia="ru-RU"/>
      </w:rPr>
      <w:t>ПЛАН ЗАКУПКИ</w:t>
    </w:r>
    <w:r>
      <w:rPr>
        <w:rFonts w:ascii="Times New Roman" w:eastAsiaTheme="minorEastAsia" w:hAnsi="Times New Roman" w:cs="Times New Roman"/>
        <w:b/>
        <w:color w:val="000000" w:themeColor="text1"/>
        <w:sz w:val="24"/>
        <w:szCs w:val="24"/>
        <w:lang w:eastAsia="ru-RU"/>
      </w:rPr>
      <w:t xml:space="preserve"> ТОВАРОВ, РАБОТ, УСЛУГ НА 2015</w:t>
    </w:r>
    <w:r w:rsidRPr="007B1289">
      <w:rPr>
        <w:rFonts w:ascii="Times New Roman" w:eastAsiaTheme="minorEastAsia" w:hAnsi="Times New Roman" w:cs="Times New Roman"/>
        <w:b/>
        <w:color w:val="000000" w:themeColor="text1"/>
        <w:sz w:val="24"/>
        <w:szCs w:val="24"/>
        <w:lang w:eastAsia="ru-RU"/>
      </w:rPr>
      <w:t xml:space="preserve"> ГОД</w:t>
    </w:r>
    <w:r w:rsidRPr="007B1289">
      <w:rPr>
        <w:rFonts w:eastAsiaTheme="minorEastAsia"/>
        <w:color w:val="000000" w:themeColor="text1"/>
        <w:lang w:eastAsia="ru-RU"/>
      </w:rPr>
      <w:t xml:space="preserve">   </w:t>
    </w:r>
    <w:r>
      <w:rPr>
        <w:rFonts w:eastAsiaTheme="minorEastAsia"/>
        <w:color w:val="000000" w:themeColor="text1"/>
        <w:lang w:eastAsia="ru-RU"/>
      </w:rPr>
      <w:t xml:space="preserve">                               </w:t>
    </w:r>
  </w:p>
  <w:tbl>
    <w:tblPr>
      <w:tblW w:w="0" w:type="auto"/>
      <w:tblCellSpacing w:w="5" w:type="nil"/>
      <w:tblInd w:w="-10" w:type="dxa"/>
      <w:tblLayout w:type="fixed"/>
      <w:tblCellMar>
        <w:left w:w="75" w:type="dxa"/>
        <w:right w:w="75" w:type="dxa"/>
      </w:tblCellMar>
      <w:tblLook w:val="0000" w:firstRow="0" w:lastRow="0" w:firstColumn="0" w:lastColumn="0" w:noHBand="0" w:noVBand="0"/>
    </w:tblPr>
    <w:tblGrid>
      <w:gridCol w:w="3672"/>
      <w:gridCol w:w="4536"/>
    </w:tblGrid>
    <w:tr w:rsidR="004E7F15" w:rsidRPr="007B1289" w:rsidTr="002D37A0">
      <w:trPr>
        <w:tblCellSpacing w:w="5" w:type="nil"/>
      </w:trPr>
      <w:tc>
        <w:tcPr>
          <w:tcW w:w="367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Наименование заказчика          </w:t>
          </w:r>
        </w:p>
      </w:tc>
      <w:tc>
        <w:tcPr>
          <w:tcW w:w="45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>АО «АэроМАШ-Авиационная Безопасность»</w:t>
          </w:r>
        </w:p>
      </w:tc>
    </w:tr>
    <w:tr w:rsidR="004E7F15" w:rsidRPr="007B1289" w:rsidTr="002D37A0">
      <w:trPr>
        <w:tblCellSpacing w:w="5" w:type="nil"/>
      </w:trPr>
      <w:tc>
        <w:tcPr>
          <w:tcW w:w="367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Адрес местонахождения заказчика </w:t>
          </w:r>
        </w:p>
      </w:tc>
      <w:tc>
        <w:tcPr>
          <w:tcW w:w="453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>141400, Российская Федерация, Московская область, г. Химки, Шереметьево -2, владение 3, комната 1147</w:t>
          </w:r>
        </w:p>
      </w:tc>
    </w:tr>
    <w:tr w:rsidR="004E7F15" w:rsidRPr="007B1289" w:rsidTr="002D37A0">
      <w:trPr>
        <w:tblCellSpacing w:w="5" w:type="nil"/>
      </w:trPr>
      <w:tc>
        <w:tcPr>
          <w:tcW w:w="367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Телефон заказчика               </w:t>
          </w:r>
        </w:p>
      </w:tc>
      <w:tc>
        <w:tcPr>
          <w:tcW w:w="453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>8(495)755-68-07</w:t>
          </w:r>
        </w:p>
      </w:tc>
    </w:tr>
    <w:tr w:rsidR="004E7F15" w:rsidRPr="007B1289" w:rsidTr="002D37A0">
      <w:trPr>
        <w:tblCellSpacing w:w="5" w:type="nil"/>
      </w:trPr>
      <w:tc>
        <w:tcPr>
          <w:tcW w:w="367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Электронная почта заказчика     </w:t>
          </w:r>
        </w:p>
      </w:tc>
      <w:tc>
        <w:tcPr>
          <w:tcW w:w="453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2D37A0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val="en-US" w:eastAsia="ru-RU"/>
            </w:rPr>
          </w:pPr>
          <w:hyperlink r:id="rId1" w:history="1">
            <w:r w:rsidRPr="002D37A0">
              <w:rPr>
                <w:rStyle w:val="a9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none"/>
                <w:lang w:val="en-US" w:eastAsia="ru-RU"/>
              </w:rPr>
              <w:t>secretary@aeromash.ru</w:t>
            </w:r>
          </w:hyperlink>
        </w:p>
      </w:tc>
    </w:tr>
    <w:tr w:rsidR="004E7F15" w:rsidRPr="007B1289" w:rsidTr="002D37A0">
      <w:trPr>
        <w:tblCellSpacing w:w="5" w:type="nil"/>
      </w:trPr>
      <w:tc>
        <w:tcPr>
          <w:tcW w:w="367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ИНН                             </w:t>
          </w:r>
        </w:p>
      </w:tc>
      <w:tc>
        <w:tcPr>
          <w:tcW w:w="453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>7714122960</w:t>
          </w:r>
        </w:p>
      </w:tc>
    </w:tr>
    <w:tr w:rsidR="004E7F15" w:rsidRPr="007B1289" w:rsidTr="002D37A0">
      <w:trPr>
        <w:tblCellSpacing w:w="5" w:type="nil"/>
      </w:trPr>
      <w:tc>
        <w:tcPr>
          <w:tcW w:w="367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КПП                             </w:t>
          </w:r>
        </w:p>
      </w:tc>
      <w:tc>
        <w:tcPr>
          <w:tcW w:w="453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>504701001</w:t>
          </w:r>
        </w:p>
      </w:tc>
    </w:tr>
    <w:tr w:rsidR="004E7F15" w:rsidRPr="007B1289" w:rsidTr="002D37A0">
      <w:trPr>
        <w:tblCellSpacing w:w="5" w:type="nil"/>
      </w:trPr>
      <w:tc>
        <w:tcPr>
          <w:tcW w:w="367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hyperlink r:id="rId2" w:history="1">
            <w:r w:rsidRPr="007B128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ОКАТО</w:t>
            </w:r>
          </w:hyperlink>
        </w:p>
      </w:tc>
      <w:tc>
        <w:tcPr>
          <w:tcW w:w="453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E7F15" w:rsidRPr="007B1289" w:rsidRDefault="004E7F15" w:rsidP="001417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</w:pPr>
          <w:r w:rsidRPr="007B1289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  <w:lang w:eastAsia="ru-RU"/>
            </w:rPr>
            <w:t>46483000000</w:t>
          </w:r>
        </w:p>
      </w:tc>
    </w:tr>
  </w:tbl>
  <w:p w:rsidR="004E7F15" w:rsidRDefault="004E7F15" w:rsidP="001417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12C3A"/>
    <w:multiLevelType w:val="hybridMultilevel"/>
    <w:tmpl w:val="08F01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3"/>
    <w:rsid w:val="00002A00"/>
    <w:rsid w:val="00022DCE"/>
    <w:rsid w:val="000343A4"/>
    <w:rsid w:val="00035D7A"/>
    <w:rsid w:val="000475C1"/>
    <w:rsid w:val="00054343"/>
    <w:rsid w:val="00062DC3"/>
    <w:rsid w:val="0007070C"/>
    <w:rsid w:val="00071729"/>
    <w:rsid w:val="00077E72"/>
    <w:rsid w:val="00084882"/>
    <w:rsid w:val="000926AD"/>
    <w:rsid w:val="00092FF4"/>
    <w:rsid w:val="00094138"/>
    <w:rsid w:val="000A1154"/>
    <w:rsid w:val="000C6F12"/>
    <w:rsid w:val="000C7C0C"/>
    <w:rsid w:val="000D022C"/>
    <w:rsid w:val="000E312E"/>
    <w:rsid w:val="000E792F"/>
    <w:rsid w:val="00107109"/>
    <w:rsid w:val="00141733"/>
    <w:rsid w:val="00144DF0"/>
    <w:rsid w:val="00156560"/>
    <w:rsid w:val="00163C6F"/>
    <w:rsid w:val="00164585"/>
    <w:rsid w:val="00166C91"/>
    <w:rsid w:val="001676B5"/>
    <w:rsid w:val="00180F28"/>
    <w:rsid w:val="001945C1"/>
    <w:rsid w:val="001C0139"/>
    <w:rsid w:val="001D2852"/>
    <w:rsid w:val="001E095C"/>
    <w:rsid w:val="001E139A"/>
    <w:rsid w:val="001F0675"/>
    <w:rsid w:val="0020207D"/>
    <w:rsid w:val="00203214"/>
    <w:rsid w:val="0020356A"/>
    <w:rsid w:val="0020383C"/>
    <w:rsid w:val="00212867"/>
    <w:rsid w:val="00214F73"/>
    <w:rsid w:val="00215EF2"/>
    <w:rsid w:val="00216724"/>
    <w:rsid w:val="00226AE3"/>
    <w:rsid w:val="002340B7"/>
    <w:rsid w:val="002443A5"/>
    <w:rsid w:val="002477C8"/>
    <w:rsid w:val="00282A6A"/>
    <w:rsid w:val="002A036D"/>
    <w:rsid w:val="002A789F"/>
    <w:rsid w:val="002C6354"/>
    <w:rsid w:val="002C6AF9"/>
    <w:rsid w:val="002D17BC"/>
    <w:rsid w:val="002D3210"/>
    <w:rsid w:val="002D37A0"/>
    <w:rsid w:val="003053AF"/>
    <w:rsid w:val="00313CE4"/>
    <w:rsid w:val="00317035"/>
    <w:rsid w:val="003215B8"/>
    <w:rsid w:val="003230C8"/>
    <w:rsid w:val="00323A43"/>
    <w:rsid w:val="0032532B"/>
    <w:rsid w:val="003353DD"/>
    <w:rsid w:val="003377E0"/>
    <w:rsid w:val="003452DE"/>
    <w:rsid w:val="00357538"/>
    <w:rsid w:val="00363476"/>
    <w:rsid w:val="003636AF"/>
    <w:rsid w:val="003637B2"/>
    <w:rsid w:val="003779A4"/>
    <w:rsid w:val="00380710"/>
    <w:rsid w:val="00380D98"/>
    <w:rsid w:val="00382000"/>
    <w:rsid w:val="0039075A"/>
    <w:rsid w:val="003B4E25"/>
    <w:rsid w:val="003C2FFB"/>
    <w:rsid w:val="003E4594"/>
    <w:rsid w:val="003F1310"/>
    <w:rsid w:val="003F68A6"/>
    <w:rsid w:val="00401409"/>
    <w:rsid w:val="004016E8"/>
    <w:rsid w:val="00415F07"/>
    <w:rsid w:val="00432DDD"/>
    <w:rsid w:val="00437511"/>
    <w:rsid w:val="004455B1"/>
    <w:rsid w:val="00445C48"/>
    <w:rsid w:val="00462525"/>
    <w:rsid w:val="004701F9"/>
    <w:rsid w:val="00470ACC"/>
    <w:rsid w:val="00475413"/>
    <w:rsid w:val="00481145"/>
    <w:rsid w:val="00483F16"/>
    <w:rsid w:val="0048760F"/>
    <w:rsid w:val="004B3F23"/>
    <w:rsid w:val="004B6ADB"/>
    <w:rsid w:val="004C34D9"/>
    <w:rsid w:val="004E7F15"/>
    <w:rsid w:val="004F5956"/>
    <w:rsid w:val="004F5C73"/>
    <w:rsid w:val="00500327"/>
    <w:rsid w:val="00501313"/>
    <w:rsid w:val="00504967"/>
    <w:rsid w:val="0054406D"/>
    <w:rsid w:val="00545F00"/>
    <w:rsid w:val="00547FDC"/>
    <w:rsid w:val="005673FD"/>
    <w:rsid w:val="005C5615"/>
    <w:rsid w:val="005E6C47"/>
    <w:rsid w:val="005E7ED1"/>
    <w:rsid w:val="005F7F79"/>
    <w:rsid w:val="006068CB"/>
    <w:rsid w:val="00612526"/>
    <w:rsid w:val="00615E48"/>
    <w:rsid w:val="0063160E"/>
    <w:rsid w:val="00641340"/>
    <w:rsid w:val="0064672F"/>
    <w:rsid w:val="006525E2"/>
    <w:rsid w:val="00656DDD"/>
    <w:rsid w:val="0066033D"/>
    <w:rsid w:val="00660702"/>
    <w:rsid w:val="0066333D"/>
    <w:rsid w:val="00676872"/>
    <w:rsid w:val="006A3444"/>
    <w:rsid w:val="006B4BAF"/>
    <w:rsid w:val="006C3042"/>
    <w:rsid w:val="006D0EB3"/>
    <w:rsid w:val="006D15A9"/>
    <w:rsid w:val="006D3098"/>
    <w:rsid w:val="006F1862"/>
    <w:rsid w:val="006F4C7A"/>
    <w:rsid w:val="00701D9A"/>
    <w:rsid w:val="00707C4D"/>
    <w:rsid w:val="0071580C"/>
    <w:rsid w:val="007247CD"/>
    <w:rsid w:val="00725701"/>
    <w:rsid w:val="0073501F"/>
    <w:rsid w:val="00735D03"/>
    <w:rsid w:val="0074278C"/>
    <w:rsid w:val="00742E98"/>
    <w:rsid w:val="00780883"/>
    <w:rsid w:val="00781999"/>
    <w:rsid w:val="00786295"/>
    <w:rsid w:val="00787A2F"/>
    <w:rsid w:val="007A438F"/>
    <w:rsid w:val="007A78CA"/>
    <w:rsid w:val="007B1B0D"/>
    <w:rsid w:val="007D7FE1"/>
    <w:rsid w:val="007F1E8D"/>
    <w:rsid w:val="008031C2"/>
    <w:rsid w:val="00806ABD"/>
    <w:rsid w:val="00807ADB"/>
    <w:rsid w:val="00810678"/>
    <w:rsid w:val="00817D0B"/>
    <w:rsid w:val="0082719F"/>
    <w:rsid w:val="00835792"/>
    <w:rsid w:val="00837A74"/>
    <w:rsid w:val="00850CA9"/>
    <w:rsid w:val="00854C2E"/>
    <w:rsid w:val="00861F2A"/>
    <w:rsid w:val="008716FD"/>
    <w:rsid w:val="0087651F"/>
    <w:rsid w:val="008829FF"/>
    <w:rsid w:val="0088753F"/>
    <w:rsid w:val="008917AD"/>
    <w:rsid w:val="008A3B0B"/>
    <w:rsid w:val="008B059C"/>
    <w:rsid w:val="008B613A"/>
    <w:rsid w:val="008B6C0D"/>
    <w:rsid w:val="008C5871"/>
    <w:rsid w:val="008D0CAF"/>
    <w:rsid w:val="008D2AA9"/>
    <w:rsid w:val="008F5DB5"/>
    <w:rsid w:val="00907557"/>
    <w:rsid w:val="00912FB0"/>
    <w:rsid w:val="00914ABF"/>
    <w:rsid w:val="009165B6"/>
    <w:rsid w:val="009179C4"/>
    <w:rsid w:val="009206F6"/>
    <w:rsid w:val="00922B83"/>
    <w:rsid w:val="0092479D"/>
    <w:rsid w:val="00930841"/>
    <w:rsid w:val="00965904"/>
    <w:rsid w:val="00974D2F"/>
    <w:rsid w:val="00975EA3"/>
    <w:rsid w:val="00985E9F"/>
    <w:rsid w:val="00991707"/>
    <w:rsid w:val="009956E9"/>
    <w:rsid w:val="00995C18"/>
    <w:rsid w:val="009C27CC"/>
    <w:rsid w:val="009D04D8"/>
    <w:rsid w:val="009E0F9B"/>
    <w:rsid w:val="009E2103"/>
    <w:rsid w:val="00A42F1B"/>
    <w:rsid w:val="00A44A24"/>
    <w:rsid w:val="00A47C11"/>
    <w:rsid w:val="00A553C3"/>
    <w:rsid w:val="00A570FD"/>
    <w:rsid w:val="00A574EE"/>
    <w:rsid w:val="00A67F14"/>
    <w:rsid w:val="00A96FD2"/>
    <w:rsid w:val="00AA34B3"/>
    <w:rsid w:val="00AB382D"/>
    <w:rsid w:val="00AB6E7C"/>
    <w:rsid w:val="00AC0FDB"/>
    <w:rsid w:val="00AC1B21"/>
    <w:rsid w:val="00AC4C90"/>
    <w:rsid w:val="00AD6C29"/>
    <w:rsid w:val="00AD6F33"/>
    <w:rsid w:val="00B0300B"/>
    <w:rsid w:val="00B11270"/>
    <w:rsid w:val="00B13DAE"/>
    <w:rsid w:val="00B3146F"/>
    <w:rsid w:val="00B35E7E"/>
    <w:rsid w:val="00B43565"/>
    <w:rsid w:val="00B64661"/>
    <w:rsid w:val="00B663FE"/>
    <w:rsid w:val="00B7153C"/>
    <w:rsid w:val="00B76BB6"/>
    <w:rsid w:val="00B82617"/>
    <w:rsid w:val="00BD50E1"/>
    <w:rsid w:val="00BD5E33"/>
    <w:rsid w:val="00BE195E"/>
    <w:rsid w:val="00BF2BD2"/>
    <w:rsid w:val="00BF54C4"/>
    <w:rsid w:val="00C0238D"/>
    <w:rsid w:val="00C10C5C"/>
    <w:rsid w:val="00C135AA"/>
    <w:rsid w:val="00C27D84"/>
    <w:rsid w:val="00C436B1"/>
    <w:rsid w:val="00C45908"/>
    <w:rsid w:val="00C50B8E"/>
    <w:rsid w:val="00C56149"/>
    <w:rsid w:val="00C63197"/>
    <w:rsid w:val="00C724AF"/>
    <w:rsid w:val="00C757AE"/>
    <w:rsid w:val="00C75865"/>
    <w:rsid w:val="00C773C0"/>
    <w:rsid w:val="00C85660"/>
    <w:rsid w:val="00CA6422"/>
    <w:rsid w:val="00CA6E67"/>
    <w:rsid w:val="00CB2A9B"/>
    <w:rsid w:val="00CB3A71"/>
    <w:rsid w:val="00CB5544"/>
    <w:rsid w:val="00CC354A"/>
    <w:rsid w:val="00CF7BEF"/>
    <w:rsid w:val="00D045E5"/>
    <w:rsid w:val="00D06C17"/>
    <w:rsid w:val="00D07C33"/>
    <w:rsid w:val="00D101AD"/>
    <w:rsid w:val="00D11CEF"/>
    <w:rsid w:val="00D16A3F"/>
    <w:rsid w:val="00D40BEC"/>
    <w:rsid w:val="00D47505"/>
    <w:rsid w:val="00D75825"/>
    <w:rsid w:val="00D9638B"/>
    <w:rsid w:val="00DB1C3B"/>
    <w:rsid w:val="00DB3EF5"/>
    <w:rsid w:val="00DB448F"/>
    <w:rsid w:val="00DB467F"/>
    <w:rsid w:val="00DC1E5B"/>
    <w:rsid w:val="00DC4152"/>
    <w:rsid w:val="00DC63AC"/>
    <w:rsid w:val="00DE3A88"/>
    <w:rsid w:val="00DE7160"/>
    <w:rsid w:val="00DE77F1"/>
    <w:rsid w:val="00DF2951"/>
    <w:rsid w:val="00DF4F47"/>
    <w:rsid w:val="00E05293"/>
    <w:rsid w:val="00E05BCB"/>
    <w:rsid w:val="00E06983"/>
    <w:rsid w:val="00E26A26"/>
    <w:rsid w:val="00E47561"/>
    <w:rsid w:val="00E57193"/>
    <w:rsid w:val="00E60352"/>
    <w:rsid w:val="00E61E15"/>
    <w:rsid w:val="00E80C85"/>
    <w:rsid w:val="00E82376"/>
    <w:rsid w:val="00E91494"/>
    <w:rsid w:val="00E92507"/>
    <w:rsid w:val="00E93A63"/>
    <w:rsid w:val="00EB03B9"/>
    <w:rsid w:val="00EC5E1A"/>
    <w:rsid w:val="00EC7994"/>
    <w:rsid w:val="00ED69E9"/>
    <w:rsid w:val="00EE1736"/>
    <w:rsid w:val="00EE7134"/>
    <w:rsid w:val="00EE73F1"/>
    <w:rsid w:val="00EF6B85"/>
    <w:rsid w:val="00F101C7"/>
    <w:rsid w:val="00F150A7"/>
    <w:rsid w:val="00F1784C"/>
    <w:rsid w:val="00F20033"/>
    <w:rsid w:val="00F5287F"/>
    <w:rsid w:val="00F55FBB"/>
    <w:rsid w:val="00F60872"/>
    <w:rsid w:val="00F652F0"/>
    <w:rsid w:val="00F96114"/>
    <w:rsid w:val="00F961C3"/>
    <w:rsid w:val="00F96387"/>
    <w:rsid w:val="00F970B2"/>
    <w:rsid w:val="00FA1025"/>
    <w:rsid w:val="00FC40EB"/>
    <w:rsid w:val="00FC491D"/>
    <w:rsid w:val="00FD69E7"/>
    <w:rsid w:val="00FD7A66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C772F6-23A2-4F16-B7E4-1BE1C94C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422"/>
  </w:style>
  <w:style w:type="paragraph" w:styleId="a6">
    <w:name w:val="footer"/>
    <w:basedOn w:val="a"/>
    <w:link w:val="a7"/>
    <w:uiPriority w:val="99"/>
    <w:unhideWhenUsed/>
    <w:rsid w:val="00CA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422"/>
  </w:style>
  <w:style w:type="paragraph" w:styleId="a8">
    <w:name w:val="List Paragraph"/>
    <w:basedOn w:val="a"/>
    <w:uiPriority w:val="34"/>
    <w:qFormat/>
    <w:rsid w:val="00DB1C3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4173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6F35754E75166E7E8A7B2BE233AC63F0D2FAF5C6F436B1F9EE2466E3023BDF1D979395F6E4176N3m6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46F35754E75166E7E8A7B2BE233AC63F0C23A55C61436B1F9EE2466EN3m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46F35754E75166E7E8A7B2BE233AC63B0C21AD5E621E6117C7EE44N6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6F35754E75166E7E8A7B2BE233AC63F0B24AC576C436B1F9EE2466EN3m0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9E1E5CC020CD7DBF1FFDF42C5EC04783F488FE01FFCF86490D419705E2fDxAL" TargetMode="External"/><Relationship Id="rId1" Type="http://schemas.openxmlformats.org/officeDocument/2006/relationships/hyperlink" Target="mailto:secretary@aer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F1E9-82CC-4A4C-A271-9648D009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Ольга Александровна</dc:creator>
  <cp:keywords/>
  <dc:description/>
  <cp:lastModifiedBy>Елена</cp:lastModifiedBy>
  <cp:revision>2</cp:revision>
  <cp:lastPrinted>2014-12-29T13:14:00Z</cp:lastPrinted>
  <dcterms:created xsi:type="dcterms:W3CDTF">2014-12-29T13:14:00Z</dcterms:created>
  <dcterms:modified xsi:type="dcterms:W3CDTF">2014-12-29T13:14:00Z</dcterms:modified>
</cp:coreProperties>
</file>